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ArabicTypesetting" w:hAnsi="ArabicTypesetting" w:cs="ArabicTypesetting"/>
          <w:color w:val="000000"/>
          <w:sz w:val="72"/>
          <w:szCs w:val="72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ArabicTypesetting" w:hAnsi="ArabicTypesetting" w:cs="ArabicTypesetting"/>
          <w:color w:val="000000"/>
          <w:sz w:val="72"/>
          <w:szCs w:val="72"/>
        </w:rPr>
      </w:pPr>
      <w:r>
        <w:rPr>
          <w:rFonts w:ascii="ArabicTypesetting" w:hAnsi="ArabicTypesetting" w:cs="ArabicTypesetting"/>
          <w:color w:val="000000"/>
          <w:sz w:val="72"/>
          <w:szCs w:val="72"/>
        </w:rPr>
        <w:t xml:space="preserve">Shetland </w:t>
      </w:r>
      <w:r>
        <w:rPr>
          <w:rFonts w:ascii="ArabicTypesetting" w:hAnsi="ArabicTypesetting" w:cs="ArabicTypesetting"/>
          <w:color w:val="808080"/>
          <w:sz w:val="72"/>
          <w:szCs w:val="72"/>
        </w:rPr>
        <w:t xml:space="preserve">Child Protection </w:t>
      </w:r>
      <w:r>
        <w:rPr>
          <w:rFonts w:ascii="ArabicTypesetting" w:hAnsi="ArabicTypesetting" w:cs="ArabicTypesetting"/>
          <w:color w:val="000000"/>
          <w:sz w:val="72"/>
          <w:szCs w:val="72"/>
        </w:rPr>
        <w:t>Committee</w:t>
      </w: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ArabicTypesetting" w:hAnsi="ArabicTypesetting" w:cs="ArabicTypesetting"/>
          <w:color w:val="000000"/>
          <w:sz w:val="72"/>
          <w:szCs w:val="72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Information for professionals invited to</w:t>
      </w: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ArabicTypesetting" w:hAnsi="ArabicTypesetting" w:cs="ArabicTypesetting"/>
          <w:color w:val="808080"/>
          <w:sz w:val="44"/>
          <w:szCs w:val="44"/>
        </w:rPr>
      </w:pPr>
      <w:r>
        <w:rPr>
          <w:rFonts w:ascii="ArabicTypesetting" w:hAnsi="ArabicTypesetting" w:cs="ArabicTypesetting"/>
          <w:color w:val="808080"/>
          <w:sz w:val="44"/>
          <w:szCs w:val="44"/>
        </w:rPr>
        <w:t>Child Protection Case Conferences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Key points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: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Professionals invited to a case conference are expected to attend.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You should also provide a written report.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If you cannot go, you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must </w:t>
      </w:r>
      <w:r>
        <w:rPr>
          <w:rFonts w:ascii="Helvetica" w:hAnsi="Helvetica" w:cs="Helvetica"/>
          <w:color w:val="000000"/>
          <w:sz w:val="24"/>
          <w:szCs w:val="24"/>
        </w:rPr>
        <w:t>as a minimum: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Pr="00FE4C90" w:rsidRDefault="00FE4C90" w:rsidP="00FE4C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FE4C90">
        <w:rPr>
          <w:rFonts w:ascii="Helvetica" w:hAnsi="Helvetica" w:cs="Helvetica"/>
          <w:color w:val="000000"/>
          <w:sz w:val="24"/>
          <w:szCs w:val="24"/>
        </w:rPr>
        <w:t xml:space="preserve">Send your </w:t>
      </w:r>
      <w:r w:rsidRPr="00FE4C90">
        <w:rPr>
          <w:rFonts w:ascii="Helvetica-Bold" w:hAnsi="Helvetica-Bold" w:cs="Helvetica-Bold"/>
          <w:b/>
          <w:bCs/>
          <w:color w:val="000000"/>
          <w:sz w:val="24"/>
          <w:szCs w:val="24"/>
        </w:rPr>
        <w:t>apologies</w:t>
      </w:r>
    </w:p>
    <w:p w:rsidR="00FE4C90" w:rsidRPr="00FE4C90" w:rsidRDefault="00FE4C90" w:rsidP="00FE4C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E4C90">
        <w:rPr>
          <w:rFonts w:ascii="Helvetica" w:hAnsi="Helvetica" w:cs="Helvetica"/>
          <w:color w:val="000000"/>
          <w:sz w:val="24"/>
          <w:szCs w:val="24"/>
        </w:rPr>
        <w:t xml:space="preserve">Send a </w:t>
      </w:r>
      <w:r w:rsidRPr="00FE4C90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written report </w:t>
      </w:r>
      <w:r w:rsidRPr="00FE4C90">
        <w:rPr>
          <w:rFonts w:ascii="Helvetica" w:hAnsi="Helvetica" w:cs="Helvetica"/>
          <w:color w:val="000000"/>
          <w:sz w:val="24"/>
          <w:szCs w:val="24"/>
        </w:rPr>
        <w:t>(see below and FAQs for content – and even</w:t>
      </w:r>
    </w:p>
    <w:p w:rsidR="00FE4C90" w:rsidRPr="00FE4C90" w:rsidRDefault="00FE4C90" w:rsidP="00FE4C90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E4C90">
        <w:rPr>
          <w:rFonts w:ascii="Helvetica" w:hAnsi="Helvetica" w:cs="Helvetica"/>
          <w:color w:val="000000"/>
          <w:sz w:val="24"/>
          <w:szCs w:val="24"/>
        </w:rPr>
        <w:t>just to say you don’t know the family, if that’s the case, but please</w:t>
      </w:r>
    </w:p>
    <w:p w:rsidR="00FE4C90" w:rsidRPr="00FE4C90" w:rsidRDefault="00FE4C90" w:rsidP="00FE4C90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E4C90">
        <w:rPr>
          <w:rFonts w:ascii="Helvetica" w:hAnsi="Helvetica" w:cs="Helvetica"/>
          <w:color w:val="000000"/>
          <w:sz w:val="24"/>
          <w:szCs w:val="24"/>
        </w:rPr>
        <w:t>speak to the Chair as you may still have a role) and</w:t>
      </w:r>
    </w:p>
    <w:p w:rsidR="00FE4C90" w:rsidRPr="00FE4C90" w:rsidRDefault="00FE4C90" w:rsidP="00FE4C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E4C90">
        <w:rPr>
          <w:rFonts w:ascii="Helvetica" w:hAnsi="Helvetica" w:cs="Helvetica"/>
          <w:color w:val="000000"/>
          <w:sz w:val="24"/>
          <w:szCs w:val="24"/>
        </w:rPr>
        <w:t xml:space="preserve">Consider if </w:t>
      </w:r>
      <w:r w:rsidRPr="00FE4C90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someone else should go </w:t>
      </w:r>
      <w:r w:rsidRPr="00FE4C90">
        <w:rPr>
          <w:rFonts w:ascii="Helvetica" w:hAnsi="Helvetica" w:cs="Helvetica"/>
          <w:color w:val="000000"/>
          <w:sz w:val="24"/>
          <w:szCs w:val="24"/>
        </w:rPr>
        <w:t>from your organisation, and tell</w:t>
      </w:r>
    </w:p>
    <w:p w:rsidR="00FE4C90" w:rsidRPr="00FE4C90" w:rsidRDefault="00FE4C90" w:rsidP="00FE4C90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E4C90">
        <w:rPr>
          <w:rFonts w:ascii="Helvetica" w:hAnsi="Helvetica" w:cs="Helvetica"/>
          <w:color w:val="000000"/>
          <w:sz w:val="24"/>
          <w:szCs w:val="24"/>
        </w:rPr>
        <w:t xml:space="preserve">the </w:t>
      </w:r>
      <w:r>
        <w:rPr>
          <w:rFonts w:ascii="Helvetica" w:hAnsi="Helvetica" w:cs="Helvetica"/>
          <w:color w:val="000000"/>
          <w:sz w:val="24"/>
          <w:szCs w:val="24"/>
        </w:rPr>
        <w:t>Social Workers in the Children and Families Social Work Team on 01595 7440</w:t>
      </w:r>
      <w:r w:rsidRPr="00FE4C90">
        <w:rPr>
          <w:rFonts w:ascii="Helvetica" w:hAnsi="Helvetica" w:cs="Helvetica"/>
          <w:color w:val="000000"/>
          <w:sz w:val="24"/>
          <w:szCs w:val="24"/>
        </w:rPr>
        <w:t>00.</w:t>
      </w:r>
    </w:p>
    <w:p w:rsidR="00FE4C90" w:rsidRPr="00FE4C90" w:rsidRDefault="00FE4C90" w:rsidP="00FE4C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E4C90">
        <w:rPr>
          <w:rFonts w:ascii="Helvetica" w:hAnsi="Helvetica" w:cs="Helvetica"/>
          <w:color w:val="000000"/>
          <w:sz w:val="24"/>
          <w:szCs w:val="24"/>
        </w:rPr>
        <w:t xml:space="preserve">Detailed information is in </w:t>
      </w:r>
      <w:r w:rsidRPr="00FE4C90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section 10 </w:t>
      </w:r>
      <w:r w:rsidRPr="00FE4C90">
        <w:rPr>
          <w:rFonts w:ascii="Helvetica" w:hAnsi="Helvetica" w:cs="Helvetica"/>
          <w:color w:val="000000"/>
          <w:sz w:val="24"/>
          <w:szCs w:val="24"/>
        </w:rPr>
        <w:t>of the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FE4C90">
        <w:rPr>
          <w:rFonts w:ascii="Helvetica-Bold" w:hAnsi="Helvetica-Bold" w:cs="Helvetica-Bold"/>
          <w:b/>
          <w:bCs/>
          <w:color w:val="000000"/>
          <w:sz w:val="24"/>
          <w:szCs w:val="24"/>
        </w:rPr>
        <w:t>Shetland inter-agency Child Protection Procedures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r w:rsidRPr="00FE4C90">
        <w:rPr>
          <w:rFonts w:ascii="Helvetica" w:hAnsi="Helvetica" w:cs="Helvetica"/>
          <w:color w:val="000000"/>
          <w:sz w:val="24"/>
          <w:szCs w:val="24"/>
        </w:rPr>
        <w:t xml:space="preserve">with a format for your report at </w:t>
      </w:r>
      <w:r w:rsidRPr="00FE4C90">
        <w:rPr>
          <w:rFonts w:ascii="Helvetica-Bold" w:hAnsi="Helvetica-Bold" w:cs="Helvetica-Bold"/>
          <w:b/>
          <w:bCs/>
          <w:color w:val="000000"/>
          <w:sz w:val="24"/>
          <w:szCs w:val="24"/>
        </w:rPr>
        <w:t>Form 6 Section 13</w:t>
      </w:r>
    </w:p>
    <w:p w:rsidR="00FE4C90" w:rsidRPr="00FE4C90" w:rsidRDefault="00FE4C90" w:rsidP="00FE4C90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E4C90">
        <w:rPr>
          <w:rFonts w:ascii="Helvetica" w:hAnsi="Helvetica" w:cs="Helvetica"/>
          <w:color w:val="000000"/>
          <w:sz w:val="24"/>
          <w:szCs w:val="24"/>
        </w:rPr>
        <w:t>GPs may also use their own report pro-forma.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7C72E3">
        <w:rPr>
          <w:rFonts w:ascii="Helvetica" w:hAnsi="Helvetica" w:cs="Helvetica"/>
          <w:b/>
          <w:color w:val="000000"/>
        </w:rPr>
        <w:t>Form 5 Section 13</w:t>
      </w:r>
      <w:r>
        <w:rPr>
          <w:rFonts w:ascii="Helvetica" w:hAnsi="Helvetica" w:cs="Helvetica"/>
          <w:color w:val="000000"/>
          <w:sz w:val="24"/>
          <w:szCs w:val="24"/>
        </w:rPr>
        <w:t>.</w:t>
      </w:r>
      <w:r w:rsidRPr="00FE4C90">
        <w:rPr>
          <w:rFonts w:ascii="Helvetica" w:hAnsi="Helvetica" w:cs="Helvetica"/>
          <w:color w:val="000000"/>
          <w:sz w:val="24"/>
          <w:szCs w:val="24"/>
        </w:rPr>
        <w:t xml:space="preserve"> These are available on the</w:t>
      </w:r>
      <w:r>
        <w:rPr>
          <w:rFonts w:ascii="Helvetica" w:hAnsi="Helvetica" w:cs="Helvetica"/>
          <w:color w:val="000000"/>
          <w:sz w:val="24"/>
          <w:szCs w:val="24"/>
        </w:rPr>
        <w:t xml:space="preserve"> Safer Shetland </w:t>
      </w:r>
      <w:r w:rsidRPr="00FE4C90">
        <w:rPr>
          <w:rFonts w:ascii="Helvetica" w:hAnsi="Helvetica" w:cs="Helvetica"/>
          <w:color w:val="000000"/>
          <w:sz w:val="24"/>
          <w:szCs w:val="24"/>
        </w:rPr>
        <w:t xml:space="preserve">website at </w:t>
      </w:r>
      <w:hyperlink r:id="rId5" w:history="1">
        <w:r w:rsidRPr="00FE4C90">
          <w:rPr>
            <w:rStyle w:val="Hyperlink"/>
            <w:rFonts w:ascii="Helvetica" w:hAnsi="Helvetica" w:cs="Helvetica"/>
            <w:sz w:val="24"/>
            <w:szCs w:val="24"/>
          </w:rPr>
          <w:t>http://www.safershetland.com</w:t>
        </w:r>
      </w:hyperlink>
      <w:r w:rsidRPr="00FE4C90">
        <w:rPr>
          <w:rFonts w:ascii="Helvetica" w:hAnsi="Helvetica" w:cs="Helvetica"/>
          <w:color w:val="0000FF"/>
          <w:sz w:val="24"/>
          <w:szCs w:val="24"/>
        </w:rPr>
        <w:t xml:space="preserve"> 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FE4C90" w:rsidRDefault="00FE4C90" w:rsidP="007C72E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Frequently asked questions:</w:t>
      </w:r>
    </w:p>
    <w:p w:rsidR="00FE4C90" w:rsidRDefault="00FE4C90" w:rsidP="007C72E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See questions and answers attached.</w:t>
      </w:r>
    </w:p>
    <w:p w:rsidR="007C72E3" w:rsidRDefault="007C72E3" w:rsidP="007C72E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7C72E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Thank you for your help in keeping Shetland’s children safe.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Pr="007C72E3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  <w:r w:rsidRPr="007C72E3">
        <w:rPr>
          <w:rFonts w:ascii="Helvetica" w:hAnsi="Helvetica" w:cs="Helvetica-Bold"/>
          <w:b/>
          <w:bCs/>
          <w:color w:val="000000"/>
          <w:sz w:val="24"/>
          <w:szCs w:val="24"/>
        </w:rPr>
        <w:t>Child Protection Case Conferences</w:t>
      </w:r>
    </w:p>
    <w:p w:rsidR="00FE4C90" w:rsidRPr="007C72E3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  <w:r w:rsidRPr="007C72E3">
        <w:rPr>
          <w:rFonts w:ascii="Helvetica" w:hAnsi="Helvetica" w:cs="Helvetica-Bold"/>
          <w:b/>
          <w:bCs/>
          <w:color w:val="000000"/>
          <w:sz w:val="24"/>
          <w:szCs w:val="24"/>
        </w:rPr>
        <w:t>FAQ’s</w:t>
      </w:r>
    </w:p>
    <w:p w:rsidR="00FE4C90" w:rsidRPr="007C72E3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  <w:r w:rsidRPr="007C72E3">
        <w:rPr>
          <w:rFonts w:ascii="Helvetica" w:hAnsi="Helvetica" w:cs="Helvetica-Bold"/>
          <w:b/>
          <w:bCs/>
          <w:color w:val="000000"/>
          <w:sz w:val="24"/>
          <w:szCs w:val="24"/>
        </w:rPr>
        <w:lastRenderedPageBreak/>
        <w:t>I’ve been asked to attend a Child Protection Case Conference.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  <w:r w:rsidRPr="007C72E3">
        <w:rPr>
          <w:rFonts w:ascii="Helvetica" w:hAnsi="Helvetica" w:cs="Helvetica-Bold"/>
          <w:b/>
          <w:bCs/>
          <w:color w:val="000000"/>
          <w:sz w:val="24"/>
          <w:szCs w:val="24"/>
        </w:rPr>
        <w:t>What’s that about?</w:t>
      </w:r>
    </w:p>
    <w:p w:rsidR="007C72E3" w:rsidRP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 Child Protection Case Conference is a formal inter-agency meeting of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professionals and others closely involved with a family, who meet with the family and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help decide if a child’s name should be registered on Shetland’s Child Protection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Register as being at risk.</w:t>
      </w:r>
    </w:p>
    <w:p w:rsid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Registration means that a child has a Child Protection Plan setting out who will do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what to help keep the child safe. Similar arrangements are in place throughout the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UK, so if a family move, a child being on the Child Protection Register means that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agencies in the area to which they move are alerted quickly to the need to ensure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child’s safety.</w:t>
      </w:r>
    </w:p>
    <w:p w:rsid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  <w:r w:rsidRPr="007C72E3">
        <w:rPr>
          <w:rFonts w:ascii="Helvetica" w:hAnsi="Helvetica" w:cs="Helvetica-Bold"/>
          <w:b/>
          <w:bCs/>
          <w:color w:val="000000"/>
          <w:sz w:val="24"/>
          <w:szCs w:val="24"/>
        </w:rPr>
        <w:t>My letter came from Social Work – is this another social work meeting?</w:t>
      </w:r>
    </w:p>
    <w:p w:rsidR="007C72E3" w:rsidRP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Social Work arrange inter-agency meetings in various circumstances – a Child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Protection Case Conference is specifically for where a child may be at risk of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significant harm.</w:t>
      </w:r>
    </w:p>
    <w:p w:rsid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Child Protection Case Conferences are convened by Shetland Islands Council Social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Work service on behalf of Shetland Child Protection Committee (CPC).</w:t>
      </w:r>
    </w:p>
    <w:p w:rsid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CPC is an inter-agency body with representation from NHS Shetland, Northern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Constabulary, Shetland Islands Council’s Education and Social Care and Housing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Services, Scottish Children’s Reporter Administration, Shetland Children’s Panel,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Shetland Council of Social Service and Procurator Fiscal.</w:t>
      </w:r>
    </w:p>
    <w:p w:rsid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CPC and its main constituent bodies have agreed to operate the Shetland interagency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Child Protection Procedures, which set out when a Child Protection Case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Conference will be called. Detailed information is in the Shetland inter-agency Child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Protection Procedures, particularly at section 13. There should be a copy available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in your workplace or you can look it up on the CPC website at</w:t>
      </w:r>
    </w:p>
    <w:p w:rsidR="00FE4C90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</w:rPr>
      </w:pPr>
      <w:hyperlink r:id="rId6" w:history="1">
        <w:r w:rsidRPr="002F74C9">
          <w:rPr>
            <w:rStyle w:val="Hyperlink"/>
            <w:rFonts w:ascii="Helvetica" w:hAnsi="Helvetica" w:cs="Helvetica"/>
            <w:sz w:val="24"/>
            <w:szCs w:val="24"/>
          </w:rPr>
          <w:t>http://www.safershetland.com</w:t>
        </w:r>
      </w:hyperlink>
      <w:r>
        <w:rPr>
          <w:rFonts w:ascii="Helvetica" w:hAnsi="Helvetica" w:cs="Helvetica"/>
          <w:color w:val="0000FF"/>
          <w:sz w:val="24"/>
          <w:szCs w:val="24"/>
        </w:rPr>
        <w:t xml:space="preserve"> </w:t>
      </w:r>
    </w:p>
    <w:p w:rsid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This leaflet is to give you some basic information to help you contribute confidently to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safeguarding children through the Child Protection Case Conference process.</w:t>
      </w:r>
    </w:p>
    <w:p w:rsid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  <w:r w:rsidRPr="007C72E3">
        <w:rPr>
          <w:rFonts w:ascii="Helvetica" w:hAnsi="Helvetica" w:cs="Helvetica-Bold"/>
          <w:b/>
          <w:bCs/>
          <w:color w:val="000000"/>
          <w:sz w:val="24"/>
          <w:szCs w:val="24"/>
        </w:rPr>
        <w:t>When does a Child Protection Case Conference take place?</w:t>
      </w:r>
    </w:p>
    <w:p w:rsidR="007C72E3" w:rsidRP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Child Protection Case Conferences can be arranged following a child protection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investigation into a particular incident or allegation, or where agencies are already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working with a family, but there are escalating or cumulative concerns. Child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protection referrals do not necessarily lead to a Child Protection Case Conference.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This is because once the circumstances are looked into, the initial concerns may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prove to be less worrying than at first appeared, and it may be that providing the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parents with additional support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through the “Getting it Right for Every Child” assessment and plan</w:t>
      </w:r>
      <w:r>
        <w:rPr>
          <w:rFonts w:ascii="Helvetica" w:hAnsi="Helvetica" w:cs="Helvetica"/>
          <w:color w:val="000000"/>
          <w:sz w:val="24"/>
          <w:szCs w:val="24"/>
        </w:rPr>
        <w:t xml:space="preserve"> will ensure that things do not reach the stage where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their children might be placed at risk.</w:t>
      </w:r>
    </w:p>
    <w:p w:rsid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Experience shows that children are best protected when all agencies share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information and work together. Child Protection Case Conferences are arranged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where there are concerns that a child may </w:t>
      </w:r>
      <w:r w:rsidR="007C72E3">
        <w:rPr>
          <w:rFonts w:ascii="Helvetica" w:hAnsi="Helvetica" w:cs="Helvetica"/>
          <w:color w:val="000000"/>
          <w:sz w:val="24"/>
          <w:szCs w:val="24"/>
        </w:rPr>
        <w:t>have been or could be at risk of significant harm</w:t>
      </w:r>
      <w:r>
        <w:rPr>
          <w:rFonts w:ascii="Helvetica" w:hAnsi="Helvetica" w:cs="Helvetica"/>
          <w:color w:val="000000"/>
          <w:sz w:val="24"/>
          <w:szCs w:val="24"/>
        </w:rPr>
        <w:t>, and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may need a Child Protection Plan. In these circumstances a Child </w:t>
      </w:r>
      <w:r>
        <w:rPr>
          <w:rFonts w:ascii="Helvetica" w:hAnsi="Helvetica" w:cs="Helvetica"/>
          <w:color w:val="000000"/>
          <w:sz w:val="24"/>
          <w:szCs w:val="24"/>
        </w:rPr>
        <w:lastRenderedPageBreak/>
        <w:t>Protection Case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Conference is the main forum for sharing information and concerns, analysing risks,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and deciding who will be responsible for which necessary actions to reduce those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risks.</w:t>
      </w:r>
    </w:p>
    <w:p w:rsid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  <w:r w:rsidRPr="007C72E3">
        <w:rPr>
          <w:rFonts w:ascii="Helvetica" w:hAnsi="Helvetica" w:cs="Helvetica-Bold"/>
          <w:b/>
          <w:bCs/>
          <w:color w:val="000000"/>
          <w:sz w:val="24"/>
          <w:szCs w:val="24"/>
        </w:rPr>
        <w:t>What sorts of case conferences are there?</w:t>
      </w:r>
    </w:p>
    <w:p w:rsidR="007C72E3" w:rsidRP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An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initial </w:t>
      </w:r>
      <w:r>
        <w:rPr>
          <w:rFonts w:ascii="Helvetica" w:hAnsi="Helvetica" w:cs="Helvetica"/>
          <w:color w:val="000000"/>
          <w:sz w:val="24"/>
          <w:szCs w:val="24"/>
        </w:rPr>
        <w:t>child protection case conference will decide if a child’s name should be put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on the Child Protection Register. If so, a Child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’s </w:t>
      </w:r>
      <w:r>
        <w:rPr>
          <w:rFonts w:ascii="Helvetica" w:hAnsi="Helvetica" w:cs="Helvetica"/>
          <w:color w:val="000000"/>
          <w:sz w:val="24"/>
          <w:szCs w:val="24"/>
        </w:rPr>
        <w:t>Plan will be drawn up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showing what is to be done to protect the child, and who will do each element of this.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 </w:t>
      </w:r>
      <w:r>
        <w:rPr>
          <w:rFonts w:ascii="Helvetica" w:hAnsi="Helvetica" w:cs="Helvetica"/>
          <w:color w:val="000000"/>
          <w:sz w:val="24"/>
          <w:szCs w:val="24"/>
        </w:rPr>
        <w:t>The plan will set out what is decided about whether the child can safely live at home,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and what support and safeguards will be in place.</w:t>
      </w:r>
    </w:p>
    <w:p w:rsid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Occasionally, the concerns about a future parent’s ability to safely look after a baby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are such that a type of initial conference called a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pre-birth conference </w:t>
      </w:r>
      <w:r>
        <w:rPr>
          <w:rFonts w:ascii="Helvetica" w:hAnsi="Helvetica" w:cs="Helvetica"/>
          <w:color w:val="000000"/>
          <w:sz w:val="24"/>
          <w:szCs w:val="24"/>
        </w:rPr>
        <w:t>will be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convened, to decide whether the baby’s name needs to go on the child protection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register at birth, with a child protection plan in place immediately.</w:t>
      </w:r>
    </w:p>
    <w:p w:rsid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plan made at an initial child protection case conference will be reviewed at a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review </w:t>
      </w:r>
      <w:r>
        <w:rPr>
          <w:rFonts w:ascii="Helvetica" w:hAnsi="Helvetica" w:cs="Helvetica"/>
          <w:color w:val="000000"/>
          <w:sz w:val="24"/>
          <w:szCs w:val="24"/>
        </w:rPr>
        <w:t>child protection case conference, to see if it is working, or what more may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need to be done. The review child protection case conference will decide whether the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child’s name needs to stay on the child protection register for a further period, and will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adjust the Child Protection Plan if necessary.</w:t>
      </w:r>
    </w:p>
    <w:p w:rsid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Pr="007C72E3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  <w:r w:rsidRPr="007C72E3">
        <w:rPr>
          <w:rFonts w:ascii="Helvetica" w:hAnsi="Helvetica" w:cs="Helvetica-Bold"/>
          <w:b/>
          <w:bCs/>
          <w:color w:val="000000"/>
          <w:sz w:val="24"/>
          <w:szCs w:val="24"/>
        </w:rPr>
        <w:t>Do I need to go?</w:t>
      </w:r>
    </w:p>
    <w:p w:rsid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It is very important that you attend if you possibly can. Social workers consider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carefully whom to invite. You may have been asked because you may be able to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contribute to the protection plan as well as because you have information about the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presenting concern. However, if there is someone else in your organisation who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knows the child and family better, please feel free to contact the 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Social Worker </w:t>
      </w:r>
      <w:r>
        <w:rPr>
          <w:rFonts w:ascii="Helvetica" w:hAnsi="Helvetica" w:cs="Helvetica"/>
          <w:color w:val="000000"/>
          <w:sz w:val="24"/>
          <w:szCs w:val="24"/>
        </w:rPr>
        <w:t>in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advance to discuss which of you should attend. You can ring social work on 01595</w:t>
      </w:r>
    </w:p>
    <w:p w:rsidR="00FE4C90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744000 </w:t>
      </w:r>
      <w:r w:rsidR="00FE4C90">
        <w:rPr>
          <w:rFonts w:ascii="Helvetica" w:hAnsi="Helvetica" w:cs="Helvetica"/>
          <w:color w:val="000000"/>
          <w:sz w:val="24"/>
          <w:szCs w:val="24"/>
        </w:rPr>
        <w:t>to find out who the Chair will be. This is particularly important in a school,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where social workers may address an invitation to the Head Teacher because they are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not sure who is most involved.</w:t>
      </w:r>
    </w:p>
    <w:p w:rsid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Child Protection case conferences make vital decisions regarding children’s safety,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so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all agencies expect you treat attendance as a priority</w:t>
      </w:r>
      <w:r>
        <w:rPr>
          <w:rFonts w:ascii="Helvetica" w:hAnsi="Helvetica" w:cs="Helvetica"/>
          <w:color w:val="000000"/>
          <w:sz w:val="24"/>
          <w:szCs w:val="24"/>
        </w:rPr>
        <w:t>. However, it is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recognised that sometimes it will just not be possible for everyone invited to go. In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those cases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you must as a minimum submit a report </w:t>
      </w:r>
      <w:r>
        <w:rPr>
          <w:rFonts w:ascii="Helvetica" w:hAnsi="Helvetica" w:cs="Helvetica"/>
          <w:color w:val="000000"/>
          <w:sz w:val="24"/>
          <w:szCs w:val="24"/>
        </w:rPr>
        <w:t>setting out your involvement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with the family and any information or concerns you have. (See below for more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about reports.).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It is never acceptable just to send apologies</w:t>
      </w:r>
      <w:r>
        <w:rPr>
          <w:rFonts w:ascii="Helvetica" w:hAnsi="Helvetica" w:cs="Helvetica"/>
          <w:color w:val="000000"/>
          <w:sz w:val="24"/>
          <w:szCs w:val="24"/>
        </w:rPr>
        <w:t>.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  <w:r w:rsidRPr="007C72E3">
        <w:rPr>
          <w:rFonts w:ascii="Helvetica" w:hAnsi="Helvetica" w:cs="Helvetica-Bold"/>
          <w:b/>
          <w:bCs/>
          <w:color w:val="000000"/>
          <w:sz w:val="24"/>
          <w:szCs w:val="24"/>
        </w:rPr>
        <w:t>How long will it last?</w:t>
      </w:r>
    </w:p>
    <w:p w:rsidR="007C72E3" w:rsidRP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Child Protection Case Conferences usually last between one and two hours but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could be a bit longer if there are a number of children to discuss. You may be invited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up to half an hour before the conference is expected to start in order to read reports.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There may be a number of reports to read; please remember this time is for reading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only rather than discussion. It is important to make the time to do this, and it is not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fair on family members to be kept waiting while professionals read reports about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them. Please allow plenty of time, as there are critical decisions to be made, and it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is unhelpful if conference members arrive late or leave early. However, attending for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part is generally better than not attending at all, so if you have an insuperable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difficulty, please let the Chair know as soon as possible.</w:t>
      </w:r>
    </w:p>
    <w:p w:rsid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  <w:r w:rsidRPr="007C72E3">
        <w:rPr>
          <w:rFonts w:ascii="Helvetica" w:hAnsi="Helvetica" w:cs="Helvetica-Bold"/>
          <w:b/>
          <w:bCs/>
          <w:color w:val="000000"/>
          <w:sz w:val="24"/>
          <w:szCs w:val="24"/>
        </w:rPr>
        <w:t>Do I need to prepare a written report even if I’m able to attend?</w:t>
      </w:r>
    </w:p>
    <w:p w:rsidR="007C72E3" w:rsidRP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Yes, you are asked to put something in writing if you possibly can. Initial case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conferences often have to be called at short notice, but even so a written report should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be prepared if possible. Taking the time to prepare this will give you the opportunity to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go back over your and your agency’s records to see if there is any other information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that may add to an understanding of the child’s circumstances. You should include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positive factors you know about as well as concerns. Your report should clearly</w:t>
      </w:r>
      <w:r w:rsidR="007C72E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distinguish between fact, observation, allegation, opinion and matters proven in court.</w:t>
      </w:r>
    </w:p>
    <w:p w:rsidR="007C72E3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Your report should be expressed in a non-judgemental way and will be shared with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others attending the conference, including family members. This is not a reason to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omit material that may be relevant, or to minimise your concerns, but you should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express yourself with accuracy and care, and be prepared to justify your opinions.</w:t>
      </w:r>
    </w:p>
    <w:p w:rsidR="00FE4C90" w:rsidRDefault="007C72E3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Form 6 are in Section 13 and guidance is in Appendix 3.  GP’s should use Form 5 in Section 13 </w:t>
      </w:r>
      <w:r w:rsidR="00FE4C90">
        <w:rPr>
          <w:rFonts w:ascii="Helvetica" w:hAnsi="Helvetica" w:cs="Helvetica"/>
          <w:color w:val="000000"/>
          <w:sz w:val="24"/>
          <w:szCs w:val="24"/>
        </w:rPr>
        <w:t>of the Shetland inter-age</w:t>
      </w:r>
      <w:r>
        <w:rPr>
          <w:rFonts w:ascii="Helvetica" w:hAnsi="Helvetica" w:cs="Helvetica"/>
          <w:color w:val="000000"/>
          <w:sz w:val="24"/>
          <w:szCs w:val="24"/>
        </w:rPr>
        <w:t xml:space="preserve">ncy Child Protection Procedures. </w:t>
      </w:r>
      <w:r w:rsidR="00FE4C90">
        <w:rPr>
          <w:rFonts w:ascii="Helvetica" w:hAnsi="Helvetica" w:cs="Helvetica"/>
          <w:color w:val="000000"/>
          <w:sz w:val="24"/>
          <w:szCs w:val="24"/>
        </w:rPr>
        <w:t xml:space="preserve">The forms can be downloaded from </w:t>
      </w:r>
      <w:r>
        <w:rPr>
          <w:rFonts w:ascii="Helvetica" w:hAnsi="Helvetica" w:cs="Helvetica"/>
          <w:color w:val="000000"/>
          <w:sz w:val="24"/>
          <w:szCs w:val="24"/>
        </w:rPr>
        <w:t>Safer Shetland Website</w:t>
      </w:r>
      <w:r w:rsidR="00FE4C90">
        <w:rPr>
          <w:rFonts w:ascii="Helvetica" w:hAnsi="Helvetica" w:cs="Helvetica"/>
          <w:color w:val="000000"/>
          <w:sz w:val="24"/>
          <w:szCs w:val="24"/>
        </w:rPr>
        <w:t xml:space="preserve"> for ease of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FE4C90">
        <w:rPr>
          <w:rFonts w:ascii="Helvetica" w:hAnsi="Helvetica" w:cs="Helvetica"/>
          <w:color w:val="000000"/>
          <w:sz w:val="24"/>
          <w:szCs w:val="24"/>
        </w:rPr>
        <w:t>completion but should be printed off and signed, not sent electronically. If in doubt,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FE4C90">
        <w:rPr>
          <w:rFonts w:ascii="Helvetica" w:hAnsi="Helvetica" w:cs="Helvetica"/>
          <w:color w:val="000000"/>
          <w:sz w:val="24"/>
          <w:szCs w:val="24"/>
        </w:rPr>
        <w:t>consult a more experienced colleague.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FE4C90">
        <w:rPr>
          <w:rFonts w:ascii="Helvetica" w:hAnsi="Helvetica" w:cs="Helvetica"/>
          <w:color w:val="000000"/>
          <w:sz w:val="24"/>
          <w:szCs w:val="24"/>
        </w:rPr>
        <w:t>If possible (eg for review child protection case conferences, where there is generally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FE4C90">
        <w:rPr>
          <w:rFonts w:ascii="Helvetica" w:hAnsi="Helvetica" w:cs="Helvetica"/>
          <w:color w:val="000000"/>
          <w:sz w:val="24"/>
          <w:szCs w:val="24"/>
        </w:rPr>
        <w:t>more notice) your report should be made available to the Chair in advance. Where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FE4C90">
        <w:rPr>
          <w:rFonts w:ascii="Helvetica" w:hAnsi="Helvetica" w:cs="Helvetica"/>
          <w:color w:val="000000"/>
          <w:sz w:val="24"/>
          <w:szCs w:val="24"/>
        </w:rPr>
        <w:t>this is not possible, please bring it with you, preferably with copies for other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FE4C90">
        <w:rPr>
          <w:rFonts w:ascii="Helvetica" w:hAnsi="Helvetica" w:cs="Helvetica"/>
          <w:color w:val="000000"/>
          <w:sz w:val="24"/>
          <w:szCs w:val="24"/>
        </w:rPr>
        <w:t>participants.</w:t>
      </w:r>
    </w:p>
    <w:p w:rsidR="00535E46" w:rsidRDefault="00535E46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There are limited circumstances where ‘restricted’ information can be made available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to a case conference. ‘Restricted’ information is information that is not shared with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particular participants. You should discuss this with the Chair in advance if you wish to</w:t>
      </w:r>
      <w:r w:rsidR="00535E4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share information in this way. There should be a chance to do this at the start of the</w:t>
      </w:r>
      <w:r w:rsidR="00535E4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conference, but if the issue only arises during the conference you can ask the Chair</w:t>
      </w:r>
      <w:r w:rsidR="00535E4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for a short adjournment to discuss the need for this. Restricting information will be</w:t>
      </w:r>
      <w:r w:rsidR="00535E4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allowed only in exceptional circumstances eg where sharing information would</w:t>
      </w:r>
      <w:r w:rsidR="00535E4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prejudice a criminal inquiry.</w:t>
      </w:r>
    </w:p>
    <w:p w:rsidR="00535E46" w:rsidRDefault="00535E46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Sometimes professionals express concern about the impact of sharing reports with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family members on working relationships, but openness and honesty are likely to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promote working relationships better in the long run, and this is not a reason for a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report to be restricted.</w:t>
      </w:r>
    </w:p>
    <w:p w:rsidR="00535E46" w:rsidRDefault="00535E46" w:rsidP="00FE4C90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  <w:r w:rsidRPr="00535E46">
        <w:rPr>
          <w:rFonts w:ascii="Helvetica" w:hAnsi="Helvetica" w:cs="Helvetica-Bold"/>
          <w:b/>
          <w:bCs/>
          <w:color w:val="000000"/>
          <w:sz w:val="24"/>
          <w:szCs w:val="24"/>
        </w:rPr>
        <w:t>What about sharing confidential information?</w:t>
      </w:r>
    </w:p>
    <w:p w:rsidR="00535E46" w:rsidRPr="00535E46" w:rsidRDefault="00535E46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Arrangements for the protection of children from abuse or harm, and in particular Child</w:t>
      </w:r>
      <w:r w:rsidR="00535E4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Protection Case Conferences, can only be successful if the professional staff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concerned do all they can to work collaboratively, and share and exchange relevant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information in a way that can be clearly understood. There are exceptions in the Data</w:t>
      </w:r>
      <w:r w:rsidR="00535E4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Protection Act and professional codes of conduct to permit the sharing of otherwise</w:t>
      </w:r>
      <w:r w:rsidR="00535E4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confidential information for child protection purposes. If in doubt about what you can</w:t>
      </w:r>
      <w:r w:rsidR="00535E4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share you should consult with relevant colleagues such as your organisation’s Data</w:t>
      </w:r>
      <w:r w:rsidR="00535E4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Protection Officer, or the Caldicott Guardian for NH</w:t>
      </w:r>
      <w:r w:rsidR="00535E46">
        <w:rPr>
          <w:rFonts w:ascii="Helvetica" w:hAnsi="Helvetica" w:cs="Helvetica"/>
          <w:color w:val="000000"/>
          <w:sz w:val="24"/>
          <w:szCs w:val="24"/>
        </w:rPr>
        <w:t xml:space="preserve">S Shetland </w:t>
      </w:r>
      <w:r>
        <w:rPr>
          <w:rFonts w:ascii="Helvetica" w:hAnsi="Helvetica" w:cs="Helvetica"/>
          <w:color w:val="000000"/>
          <w:sz w:val="24"/>
          <w:szCs w:val="24"/>
        </w:rPr>
        <w:t>staff, prior to the case</w:t>
      </w:r>
      <w:r w:rsidR="00535E4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conference.</w:t>
      </w:r>
    </w:p>
    <w:p w:rsidR="00535E46" w:rsidRDefault="00535E46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It is important that the information you share is clearly understood, so please try and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avoid using jargon, and explain any technical language you cannot avoid. You may be</w:t>
      </w:r>
      <w:r w:rsidR="00535E4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asked to clarify certain terms at the case conference and to explain how this affects</w:t>
      </w:r>
      <w:r w:rsidR="00535E4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the risk to the children.</w:t>
      </w:r>
    </w:p>
    <w:p w:rsidR="00535E46" w:rsidRDefault="00535E46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At the conference you may well be asked to give your</w:t>
      </w:r>
      <w:r w:rsidR="00535E46">
        <w:rPr>
          <w:rFonts w:ascii="Helvetica" w:hAnsi="Helvetica" w:cs="Helvetica"/>
          <w:color w:val="000000"/>
          <w:sz w:val="24"/>
          <w:szCs w:val="24"/>
        </w:rPr>
        <w:t xml:space="preserve"> report in two stages – firstly </w:t>
      </w:r>
      <w:r>
        <w:rPr>
          <w:rFonts w:ascii="Helvetica" w:hAnsi="Helvetica" w:cs="Helvetica"/>
          <w:color w:val="000000"/>
          <w:sz w:val="24"/>
          <w:szCs w:val="24"/>
        </w:rPr>
        <w:t>the</w:t>
      </w:r>
      <w:r w:rsidR="00535E4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information you are sharing, and secondly the conclusions you have come to about</w:t>
      </w:r>
      <w:r w:rsidR="00535E4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the level of risk (see below under ‘The Role of the…Chair’). You will have given some</w:t>
      </w:r>
      <w:r w:rsidR="00535E4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initial thought to this second question when preparing your report, and will give it</w:t>
      </w:r>
      <w:r w:rsidR="00535E4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further consideration based on all the information you hear at the Child Protection</w:t>
      </w:r>
      <w:r w:rsidR="00535E4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Case Conference.</w:t>
      </w:r>
    </w:p>
    <w:p w:rsidR="00535E46" w:rsidRDefault="00535E46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  <w:r w:rsidRPr="00535E46">
        <w:rPr>
          <w:rFonts w:ascii="Helvetica" w:hAnsi="Helvetica" w:cs="Helvetica-Bold"/>
          <w:b/>
          <w:bCs/>
          <w:color w:val="000000"/>
          <w:sz w:val="24"/>
          <w:szCs w:val="24"/>
        </w:rPr>
        <w:t>Who will be at the Child Protection Case Conference?</w:t>
      </w:r>
    </w:p>
    <w:p w:rsidR="00535E46" w:rsidRPr="00535E46" w:rsidRDefault="00535E46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There is generally representation from the main agencies such as social work,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education, health and the police. Others working with the family such as youth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workers or voluntary groups may also be invited. Parents are invited and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consideration is given to the attendance of children, depending on their age and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understanding, their own wishes, and what would be in their best interests.</w:t>
      </w:r>
    </w:p>
    <w:p w:rsidR="00535E46" w:rsidRDefault="00535E46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Conference will also be attended by a minute taker, who will record what is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discussed.</w:t>
      </w:r>
    </w:p>
    <w:p w:rsidR="00535E46" w:rsidRDefault="00535E46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  <w:r w:rsidRPr="00535E46">
        <w:rPr>
          <w:rFonts w:ascii="Helvetica" w:hAnsi="Helvetica" w:cs="Helvetica-Bold"/>
          <w:b/>
          <w:bCs/>
          <w:color w:val="000000"/>
          <w:sz w:val="24"/>
          <w:szCs w:val="24"/>
        </w:rPr>
        <w:t>How are decisions made?</w:t>
      </w:r>
    </w:p>
    <w:p w:rsidR="00535E46" w:rsidRPr="00535E46" w:rsidRDefault="00535E46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Case conferences are multi-disciplinary and each agency carries responsibility for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helping reach a decision and implementing recommendations. Social Work have a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lead role in analysing the issues, but everyone’s input is important. After all the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information has been given, the Chair will summarise it and ask for your view on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whether registration is needed. You will need to be clear about the criteria for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registration as set out in the Shetland inter-agency Child Protection Procedures. A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child’s name should be placed on the Register where he or she has suffered or is at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risk of suffering significant harm as a result of abuse or neglect and a Child ProtectionPlan is needed.</w:t>
      </w:r>
    </w:p>
    <w:p w:rsidR="00535E46" w:rsidRDefault="00535E46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When making decisions each relevant child will be considered in turn. You may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have been able to contribute information relating only to one child of a family, with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whom you have dealings, but you will be able to contribute your opinion on the other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children discussed at the conference, on the basis of the information you have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heard.</w:t>
      </w:r>
    </w:p>
    <w:p w:rsidR="00535E46" w:rsidRDefault="00535E46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In giving your opinion about registration you must exercise your professional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judgement about whether on the basis of the information that has been given by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everyone, the criteria for registration are met. You must not allow yourself to be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swayed by considerations of what you think the family will think, or whether they seem</w:t>
      </w:r>
      <w:r w:rsidR="00535E4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co-operative. Under the Children (Scotland) Act 1995 ‘the paramount consideration is</w:t>
      </w:r>
      <w:r w:rsidR="00535E4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the welfare of the child’.</w:t>
      </w:r>
    </w:p>
    <w:p w:rsidR="00535E46" w:rsidRDefault="00535E46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If you disagree with what others are saying you must be prepared to say so, and to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explain why. The Chair will seek consensus, but if this cannot be reached the Chair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will make the final decision. If you are not persuaded that the decision is correct you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can ask for your dissent to be recorded in the minute. Whether or not you agree with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decision to register, you and your agency must stick to the Child Protection Plan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that is drawn up (see below).</w:t>
      </w:r>
    </w:p>
    <w:p w:rsidR="00535E46" w:rsidRDefault="00535E46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decision to remove a child's name from the Child Protection Register is made at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 review Child Protection Case Conference when an objective assessment indicates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that the risk of abuse has been eliminated or reduced to a level where the child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would not have been registered. For example, this could be because the child’s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parents’ have been able, with support, to change those aspects of their lifestyle or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behaviour that created the risk, or it could be because the child is now safely being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brought up by alternative carers.</w:t>
      </w:r>
    </w:p>
    <w:p w:rsidR="00535E46" w:rsidRDefault="00535E46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  <w:r w:rsidRPr="00535E46">
        <w:rPr>
          <w:rFonts w:ascii="Helvetica" w:hAnsi="Helvetica" w:cs="Helvetica-Bold"/>
          <w:b/>
          <w:bCs/>
          <w:color w:val="000000"/>
          <w:sz w:val="24"/>
          <w:szCs w:val="24"/>
        </w:rPr>
        <w:t>Role of the Child Protection Case Conference Chair</w:t>
      </w:r>
    </w:p>
    <w:p w:rsidR="002F2A04" w:rsidRPr="00535E46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Chair of the c</w:t>
      </w:r>
      <w:r w:rsidR="002F2A04">
        <w:rPr>
          <w:rFonts w:ascii="Helvetica" w:hAnsi="Helvetica" w:cs="Helvetica"/>
          <w:color w:val="000000"/>
          <w:sz w:val="24"/>
          <w:szCs w:val="24"/>
        </w:rPr>
        <w:t>onference will usually be the Independent Reviewing Officer</w:t>
      </w:r>
      <w:r>
        <w:rPr>
          <w:rFonts w:ascii="Helvetica" w:hAnsi="Helvetica" w:cs="Helvetica"/>
          <w:color w:val="000000"/>
          <w:sz w:val="24"/>
          <w:szCs w:val="24"/>
        </w:rPr>
        <w:t>. The Chair will ensure that</w:t>
      </w:r>
      <w:r w:rsidR="002F2A04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the Shetland inter-agency Child Protection Procedures are followed at the</w:t>
      </w:r>
      <w:r w:rsidR="002F2A04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conference and that everyone has an opportunity to contribute. The Chair will</w:t>
      </w:r>
      <w:r w:rsidR="002F2A04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normally have met family members who are attending before the conference begins,</w:t>
      </w:r>
      <w:r w:rsidR="002F2A04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to advise them how the conference will be run.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The Chair will follow the following broad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agenda</w:t>
      </w:r>
      <w:r>
        <w:rPr>
          <w:rFonts w:ascii="Helvetica" w:hAnsi="Helvetica" w:cs="Helvetica"/>
          <w:color w:val="000000"/>
          <w:sz w:val="24"/>
          <w:szCs w:val="24"/>
        </w:rPr>
        <w:t>:</w:t>
      </w: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Pr="002F2A04" w:rsidRDefault="00FE4C90" w:rsidP="002F2A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F2A04">
        <w:rPr>
          <w:rFonts w:ascii="Helvetica" w:hAnsi="Helvetica" w:cs="Helvetica"/>
          <w:color w:val="000000"/>
          <w:sz w:val="24"/>
          <w:szCs w:val="24"/>
        </w:rPr>
        <w:t>Discussion of any restricted information (in the absence of those not entitled</w:t>
      </w:r>
    </w:p>
    <w:p w:rsidR="00FE4C90" w:rsidRPr="002F2A04" w:rsidRDefault="00FE4C90" w:rsidP="002F2A04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F2A04">
        <w:rPr>
          <w:rFonts w:ascii="Helvetica" w:hAnsi="Helvetica" w:cs="Helvetica"/>
          <w:color w:val="000000"/>
          <w:sz w:val="24"/>
          <w:szCs w:val="24"/>
        </w:rPr>
        <w:t>to it)</w:t>
      </w:r>
    </w:p>
    <w:p w:rsidR="00FE4C90" w:rsidRPr="002F2A04" w:rsidRDefault="00FE4C90" w:rsidP="002F2A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F2A04">
        <w:rPr>
          <w:rFonts w:ascii="Helvetica" w:hAnsi="Helvetica" w:cs="Helvetica"/>
          <w:color w:val="000000"/>
          <w:sz w:val="24"/>
          <w:szCs w:val="24"/>
        </w:rPr>
        <w:t>Introductions</w:t>
      </w:r>
    </w:p>
    <w:p w:rsidR="00FE4C90" w:rsidRPr="002F2A04" w:rsidRDefault="00FE4C90" w:rsidP="002F2A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F2A04">
        <w:rPr>
          <w:rFonts w:ascii="Helvetica" w:hAnsi="Helvetica" w:cs="Helvetica"/>
          <w:color w:val="000000"/>
          <w:sz w:val="24"/>
          <w:szCs w:val="24"/>
        </w:rPr>
        <w:t>Consideration of information in reports, and other fact-gathering</w:t>
      </w:r>
    </w:p>
    <w:p w:rsidR="00FE4C90" w:rsidRPr="002F2A04" w:rsidRDefault="00FE4C90" w:rsidP="002F2A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F2A04">
        <w:rPr>
          <w:rFonts w:ascii="Helvetica" w:hAnsi="Helvetica" w:cs="Helvetica"/>
          <w:color w:val="000000"/>
          <w:sz w:val="24"/>
          <w:szCs w:val="24"/>
        </w:rPr>
        <w:t>Summarising the information and its relevance to the assessment of risk</w:t>
      </w:r>
    </w:p>
    <w:p w:rsidR="00FE4C90" w:rsidRPr="002F2A04" w:rsidRDefault="00FE4C90" w:rsidP="00FE4C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F2A04">
        <w:rPr>
          <w:rFonts w:ascii="Helvetica" w:hAnsi="Helvetica" w:cs="Helvetica"/>
          <w:color w:val="000000"/>
          <w:sz w:val="24"/>
          <w:szCs w:val="24"/>
        </w:rPr>
        <w:t>Seeking professionals views on risks and hence on registration</w:t>
      </w:r>
    </w:p>
    <w:p w:rsidR="00FE4C90" w:rsidRPr="002F2A04" w:rsidRDefault="00FE4C90" w:rsidP="002F2A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F2A04">
        <w:rPr>
          <w:rFonts w:ascii="Helvetica" w:hAnsi="Helvetica" w:cs="Helvetica"/>
          <w:color w:val="000000"/>
          <w:sz w:val="24"/>
          <w:szCs w:val="24"/>
        </w:rPr>
        <w:t>Decision whether to register – the Chair will decide under which category</w:t>
      </w:r>
    </w:p>
    <w:p w:rsidR="00FE4C90" w:rsidRPr="002F2A04" w:rsidRDefault="00FE4C90" w:rsidP="002F2A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F2A04">
        <w:rPr>
          <w:rFonts w:ascii="Helvetica" w:hAnsi="Helvetica" w:cs="Helvetica"/>
          <w:color w:val="000000"/>
          <w:sz w:val="24"/>
          <w:szCs w:val="24"/>
        </w:rPr>
        <w:t>Decision whether to refer to the Reporter</w:t>
      </w:r>
    </w:p>
    <w:p w:rsidR="002F2A04" w:rsidRDefault="002F2A04" w:rsidP="002F2A04">
      <w:p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color w:val="000000"/>
          <w:sz w:val="24"/>
          <w:szCs w:val="24"/>
        </w:rPr>
      </w:pPr>
    </w:p>
    <w:p w:rsidR="00FE4C90" w:rsidRPr="002F2A04" w:rsidRDefault="00FE4C90" w:rsidP="002F2A04">
      <w:p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color w:val="000000"/>
          <w:sz w:val="24"/>
          <w:szCs w:val="24"/>
        </w:rPr>
      </w:pPr>
      <w:r w:rsidRPr="002F2A04">
        <w:rPr>
          <w:rFonts w:ascii="Helvetica" w:hAnsi="Helvetica" w:cs="Helvetica"/>
          <w:color w:val="000000"/>
          <w:sz w:val="24"/>
          <w:szCs w:val="24"/>
        </w:rPr>
        <w:t>And if the child is registered:</w:t>
      </w:r>
    </w:p>
    <w:p w:rsidR="00FE4C90" w:rsidRPr="002F2A04" w:rsidRDefault="00FE4C90" w:rsidP="002F2A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F2A04">
        <w:rPr>
          <w:rFonts w:ascii="Helvetica" w:hAnsi="Helvetica" w:cs="Helvetica"/>
          <w:color w:val="000000"/>
          <w:sz w:val="24"/>
          <w:szCs w:val="24"/>
        </w:rPr>
        <w:t>Discussion of an outline Child Protection Plan, to include major decisions</w:t>
      </w:r>
    </w:p>
    <w:p w:rsidR="00FE4C90" w:rsidRPr="002F2A04" w:rsidRDefault="00FE4C90" w:rsidP="002F2A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F2A04">
        <w:rPr>
          <w:rFonts w:ascii="Helvetica" w:hAnsi="Helvetica" w:cs="Helvetica"/>
          <w:color w:val="000000"/>
          <w:sz w:val="24"/>
          <w:szCs w:val="24"/>
        </w:rPr>
        <w:t>such as whether it is safe for the child to live at home</w:t>
      </w:r>
    </w:p>
    <w:p w:rsidR="00FE4C90" w:rsidRPr="002F2A04" w:rsidRDefault="00FE4C90" w:rsidP="002F2A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F2A04">
        <w:rPr>
          <w:rFonts w:ascii="Helvetica" w:hAnsi="Helvetica" w:cs="Helvetica"/>
          <w:color w:val="000000"/>
          <w:sz w:val="24"/>
          <w:szCs w:val="24"/>
        </w:rPr>
        <w:t>Appointing a Keyworker and a Core Group to develop the detail of the Child</w:t>
      </w:r>
    </w:p>
    <w:p w:rsidR="00FE4C90" w:rsidRPr="002F2A04" w:rsidRDefault="00FE4C90" w:rsidP="002F2A04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F2A04">
        <w:rPr>
          <w:rFonts w:ascii="Helvetica" w:hAnsi="Helvetica" w:cs="Helvetica"/>
          <w:color w:val="000000"/>
          <w:sz w:val="24"/>
          <w:szCs w:val="24"/>
        </w:rPr>
        <w:t>Protection Plan, and oversee its operation</w:t>
      </w:r>
    </w:p>
    <w:p w:rsidR="00FE4C90" w:rsidRPr="002F2A04" w:rsidRDefault="00FE4C90" w:rsidP="002F2A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F2A04">
        <w:rPr>
          <w:rFonts w:ascii="Helvetica" w:hAnsi="Helvetica" w:cs="Helvetica"/>
          <w:color w:val="000000"/>
          <w:sz w:val="24"/>
          <w:szCs w:val="24"/>
        </w:rPr>
        <w:t>Fixing a date for a review case conference.</w:t>
      </w: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  <w:r w:rsidRPr="002F2A04">
        <w:rPr>
          <w:rFonts w:ascii="Helvetica" w:hAnsi="Helvetica" w:cs="Helvetica-Bold"/>
          <w:b/>
          <w:bCs/>
          <w:color w:val="000000"/>
          <w:sz w:val="24"/>
          <w:szCs w:val="24"/>
        </w:rPr>
        <w:t>How can I be sure what has been decided?</w:t>
      </w:r>
    </w:p>
    <w:p w:rsidR="002F2A04" w:rsidRP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Chair should clearly state the decisions reached, and you should seek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clarification if you are not sure, as you may need to act on decisions reached at</w:t>
      </w:r>
      <w:r w:rsidR="002F2A04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once. A minute signed by the Chair will be circulated within 10 working days. If you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do not receive this, please ask Social Work. If you do not agree that the minute is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accurate, you must tell the Chair at once (and in any event within 7 days), or it will be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assumed that you agree it is accurate.</w:t>
      </w: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  <w:r w:rsidRPr="002F2A04">
        <w:rPr>
          <w:rFonts w:ascii="Helvetica" w:hAnsi="Helvetica" w:cs="Helvetica-Bold"/>
          <w:b/>
          <w:bCs/>
          <w:color w:val="000000"/>
          <w:sz w:val="24"/>
          <w:szCs w:val="24"/>
        </w:rPr>
        <w:t>What is a Child Protection Plan</w:t>
      </w:r>
    </w:p>
    <w:p w:rsidR="002F2A04" w:rsidRP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 Child Protection Plan sets out what needs to happen to keep the child safe. It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says who needs to do what. It can only work if everyone carries out what is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expected of them. The plan may set out what needs to change in the family for the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child to stay safe, and within what timescale.</w:t>
      </w: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If the plan provides for someone else in your agency to take action, it is your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responsibility to make sure they know about it; do not rely on someone else to do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this. For example, at a pre-birth conference it may be decided that social work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should be informed when the mother is admitted to hospital to give birth. A health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visitor attending such a conference, perhaps because of involvement with an older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child, would need to ensure that the maternity department is advised of this.</w:t>
      </w: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It is your responsibility and that of your agency to carry out the Child Protection Plan,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even if you did not agree with the decisions reached, and to let the keyworker know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at once if it is not being carried out.</w:t>
      </w: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Pr="002F2A04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  <w:r w:rsidRPr="002F2A04">
        <w:rPr>
          <w:rFonts w:ascii="Helvetica" w:hAnsi="Helvetica" w:cs="Helvetica-Bold"/>
          <w:b/>
          <w:bCs/>
          <w:color w:val="000000"/>
          <w:sz w:val="24"/>
          <w:szCs w:val="24"/>
        </w:rPr>
        <w:t>What if the child’s name is not put on the register and I disagree with this</w:t>
      </w:r>
    </w:p>
    <w:p w:rsidR="00FE4C90" w:rsidRPr="002F2A04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  <w:r w:rsidRPr="002F2A04">
        <w:rPr>
          <w:rFonts w:ascii="Helvetica" w:hAnsi="Helvetica" w:cs="Helvetica-Bold"/>
          <w:b/>
          <w:bCs/>
          <w:color w:val="000000"/>
          <w:sz w:val="24"/>
          <w:szCs w:val="24"/>
        </w:rPr>
        <w:t>decision?</w:t>
      </w: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Services can still be offered to children as ‘children in need’ even if they are not in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need of protection, so registration is not necessary to make sure a family gets help.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However, if you believe that a child remains at risk but is not registered, you should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record your dissent at the Child Protection Case Conference and discuss this with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your line manager, who can ensure this is taken up with the Head of the Social Work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service. You should also continue to monitor the situation and ensure that you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record any further incidents or concerns, and make a further child protection referral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to Social Work if necessary.</w:t>
      </w: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  <w:r w:rsidRPr="002F2A04">
        <w:rPr>
          <w:rFonts w:ascii="Helvetica" w:hAnsi="Helvetica" w:cs="Helvetica-Bold"/>
          <w:b/>
          <w:bCs/>
          <w:color w:val="000000"/>
          <w:sz w:val="24"/>
          <w:szCs w:val="24"/>
        </w:rPr>
        <w:t>Is that the end of my involvement?</w:t>
      </w:r>
    </w:p>
    <w:p w:rsidR="002F2A04" w:rsidRP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Almost certainly not. You may be asked by the Conference or by the keyworker to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attend meetings of the Core group that will oversee the detailed operation of the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Child Protection Plan. You may be invited to a review Child Protection Case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Conference. Reports for and attendance at such a conference are just as important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as attending the initial child protection case conference, as equally important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decisions have to be made.</w:t>
      </w: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Whether or not you attend a Child Protection case Conference, if the Reporter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decides that a Children’s Hearing should be called, you may be asked to attend the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Hearing. More information about what you need to do about that is available from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Auth</w:t>
      </w:r>
      <w:r w:rsidR="002F2A04">
        <w:rPr>
          <w:rFonts w:ascii="Helvetica" w:hAnsi="Helvetica" w:cs="Helvetica"/>
          <w:color w:val="000000"/>
          <w:sz w:val="24"/>
          <w:szCs w:val="24"/>
        </w:rPr>
        <w:t>ority Reporter (telephone 03002002200</w:t>
      </w:r>
      <w:r>
        <w:rPr>
          <w:rFonts w:ascii="Helvetica" w:hAnsi="Helvetica" w:cs="Helvetica"/>
          <w:color w:val="000000"/>
          <w:sz w:val="24"/>
          <w:szCs w:val="24"/>
        </w:rPr>
        <w:t>) or from the SCRA website</w:t>
      </w:r>
    </w:p>
    <w:p w:rsidR="00FE4C90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</w:rPr>
      </w:pPr>
      <w:hyperlink r:id="rId7" w:history="1">
        <w:r w:rsidRPr="002F74C9">
          <w:rPr>
            <w:rStyle w:val="Hyperlink"/>
            <w:rFonts w:ascii="Helvetica" w:hAnsi="Helvetica" w:cs="Helvetica"/>
            <w:sz w:val="24"/>
            <w:szCs w:val="24"/>
          </w:rPr>
          <w:t>http://www.scra.gov.uk/partners_faq.htm</w:t>
        </w:r>
      </w:hyperlink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If you have relevant information (eg you witnessed an assault, or a child spoke to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you about their abuse) it is possible that you may be asked to attend court as a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witness. This would be discussed with you by the Procurator Fiscal, who will advise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what further support is available. However, many cases that require the child‘s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name to be on the Child Protection Register do not lead to a prosecution or court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appearance.</w:t>
      </w: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You can always expect and ask for support from your line-manager, since it is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recognised that dealing with child protection work can be very challenging. Where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you have been involved in a difficult child protection case, you can also ask for there</w:t>
      </w:r>
    </w:p>
    <w:p w:rsidR="00FE4C90" w:rsidRDefault="00FE4C90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to be an inter-agency debrief to discuss how things went.</w:t>
      </w:r>
    </w:p>
    <w:p w:rsidR="002F2A04" w:rsidRDefault="002F2A04" w:rsidP="00FE4C9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7C1C56" w:rsidRPr="002F2A04" w:rsidRDefault="00FE4C90" w:rsidP="002F2A04">
      <w:pPr>
        <w:jc w:val="center"/>
        <w:rPr>
          <w:rFonts w:ascii="Helvetica" w:hAnsi="Helvetica"/>
          <w:sz w:val="28"/>
          <w:szCs w:val="28"/>
        </w:rPr>
      </w:pPr>
      <w:r w:rsidRPr="002F2A04">
        <w:rPr>
          <w:rFonts w:ascii="Helvetica" w:hAnsi="Helvetica" w:cs="Helvetica-Bold"/>
          <w:b/>
          <w:bCs/>
          <w:color w:val="000000"/>
          <w:sz w:val="28"/>
          <w:szCs w:val="28"/>
        </w:rPr>
        <w:t>Thank you for your help in keeping Shetland’s children safe.</w:t>
      </w:r>
    </w:p>
    <w:sectPr w:rsidR="007C1C56" w:rsidRPr="002F2A04" w:rsidSect="007C72E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abicTypesettin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5D28"/>
    <w:multiLevelType w:val="hybridMultilevel"/>
    <w:tmpl w:val="51768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55E6B"/>
    <w:multiLevelType w:val="hybridMultilevel"/>
    <w:tmpl w:val="6B2283CC"/>
    <w:lvl w:ilvl="0" w:tplc="AB8234DC">
      <w:numFmt w:val="bullet"/>
      <w:lvlText w:val=""/>
      <w:lvlJc w:val="left"/>
      <w:pPr>
        <w:ind w:left="720" w:hanging="360"/>
      </w:pPr>
      <w:rPr>
        <w:rFonts w:ascii="Symbol" w:eastAsia="Calibri" w:hAnsi="Symbol" w:cs="Courier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C90"/>
    <w:rsid w:val="002F2A04"/>
    <w:rsid w:val="00535E46"/>
    <w:rsid w:val="007C1C56"/>
    <w:rsid w:val="007C72E3"/>
    <w:rsid w:val="00D11F7B"/>
    <w:rsid w:val="00F92414"/>
    <w:rsid w:val="00FE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C5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C90"/>
    <w:pPr>
      <w:ind w:left="720"/>
    </w:pPr>
  </w:style>
  <w:style w:type="character" w:styleId="Hyperlink">
    <w:name w:val="Hyperlink"/>
    <w:basedOn w:val="DefaultParagraphFont"/>
    <w:uiPriority w:val="99"/>
    <w:unhideWhenUsed/>
    <w:rsid w:val="00FE4C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ra.gov.uk/partners_faq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fershetland.com" TargetMode="External"/><Relationship Id="rId5" Type="http://schemas.openxmlformats.org/officeDocument/2006/relationships/hyperlink" Target="http://www.safershetlan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2936</Words>
  <Characters>16740</Characters>
  <Application>Microsoft Office Word</Application>
  <DocSecurity>4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19637</CharactersWithSpaces>
  <SharedDoc>false</SharedDoc>
  <HLinks>
    <vt:vector size="18" baseType="variant">
      <vt:variant>
        <vt:i4>5505125</vt:i4>
      </vt:variant>
      <vt:variant>
        <vt:i4>6</vt:i4>
      </vt:variant>
      <vt:variant>
        <vt:i4>0</vt:i4>
      </vt:variant>
      <vt:variant>
        <vt:i4>5</vt:i4>
      </vt:variant>
      <vt:variant>
        <vt:lpwstr>http://www.scra.gov.uk/partners_faq.htm</vt:lpwstr>
      </vt:variant>
      <vt:variant>
        <vt:lpwstr/>
      </vt:variant>
      <vt:variant>
        <vt:i4>5963777</vt:i4>
      </vt:variant>
      <vt:variant>
        <vt:i4>3</vt:i4>
      </vt:variant>
      <vt:variant>
        <vt:i4>0</vt:i4>
      </vt:variant>
      <vt:variant>
        <vt:i4>5</vt:i4>
      </vt:variant>
      <vt:variant>
        <vt:lpwstr>http://www.safershetland.com/</vt:lpwstr>
      </vt:variant>
      <vt:variant>
        <vt:lpwstr/>
      </vt:variant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http://www.safershetland.com/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sajohnston</dc:creator>
  <cp:keywords/>
  <cp:lastModifiedBy>Sarah</cp:lastModifiedBy>
  <cp:revision>2</cp:revision>
  <dcterms:created xsi:type="dcterms:W3CDTF">2015-11-06T20:52:00Z</dcterms:created>
  <dcterms:modified xsi:type="dcterms:W3CDTF">2015-11-06T20:52:00Z</dcterms:modified>
</cp:coreProperties>
</file>